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255" w:rsidRDefault="00031255" w:rsidP="00031255">
      <w:pPr>
        <w:pStyle w:val="Title"/>
        <w:jc w:val="center"/>
      </w:pPr>
      <w:r>
        <w:t xml:space="preserve">Dorney </w:t>
      </w:r>
      <w:r w:rsidR="007723E4">
        <w:t>Park ~</w:t>
      </w:r>
      <w:r>
        <w:t xml:space="preserve"> SWOT Analysis</w:t>
      </w:r>
    </w:p>
    <w:p w:rsidR="00031255" w:rsidRDefault="007723E4">
      <w:pPr>
        <w:rPr>
          <w:rFonts w:ascii="Arial" w:hAnsi="Arial" w:cs="Arial"/>
          <w:color w:val="2F2F2F"/>
          <w:sz w:val="18"/>
          <w:szCs w:val="18"/>
        </w:rPr>
      </w:pPr>
      <w:r w:rsidRPr="00987EC4">
        <w:rPr>
          <w:rFonts w:ascii="Arial" w:hAnsi="Arial" w:cs="Arial"/>
          <w:color w:val="2F2F2F"/>
          <w:sz w:val="18"/>
          <w:szCs w:val="18"/>
        </w:rPr>
        <w:t>Your Challenge, Should You Accept It!</w:t>
      </w:r>
      <w:r>
        <w:rPr>
          <w:rFonts w:ascii="Arial" w:hAnsi="Arial" w:cs="Arial"/>
          <w:color w:val="2F2F2F"/>
          <w:sz w:val="18"/>
          <w:szCs w:val="18"/>
        </w:rPr>
        <w:t xml:space="preserve">   </w:t>
      </w:r>
      <w:r w:rsidRPr="00987EC4">
        <w:rPr>
          <w:rFonts w:ascii="Arial" w:hAnsi="Arial" w:cs="Arial"/>
          <w:color w:val="2F2F2F"/>
          <w:sz w:val="18"/>
          <w:szCs w:val="18"/>
        </w:rPr>
        <w:t>Your team must author a SWOT analysis of Dorney Park and its position in the marketplace for the consumers’ limited entertainment dollar. Of course, every good business professional knows SWOT stands for…Strengths, Weaknesses, Opportunities and Threats.</w:t>
      </w:r>
      <w:r w:rsidRPr="00987EC4">
        <w:rPr>
          <w:rFonts w:ascii="Arial" w:hAnsi="Arial" w:cs="Arial"/>
          <w:color w:val="2F2F2F"/>
          <w:sz w:val="18"/>
          <w:szCs w:val="18"/>
        </w:rPr>
        <w:br/>
      </w:r>
      <w:r w:rsidRPr="00CC2E3F">
        <w:rPr>
          <w:rFonts w:ascii="Arial" w:hAnsi="Arial" w:cs="Arial"/>
          <w:color w:val="2F2F2F"/>
          <w:sz w:val="8"/>
          <w:szCs w:val="12"/>
        </w:rPr>
        <w:br/>
      </w:r>
      <w:r w:rsidRPr="00987EC4">
        <w:rPr>
          <w:rFonts w:ascii="Arial" w:hAnsi="Arial" w:cs="Arial"/>
          <w:color w:val="2F2F2F"/>
          <w:sz w:val="18"/>
          <w:szCs w:val="18"/>
        </w:rPr>
        <w:t>There is no right or wrong analysis, but in the eyes of our panel of experts there are “issues” that should be on everyone’s analysis.</w:t>
      </w:r>
      <w:r>
        <w:rPr>
          <w:rFonts w:ascii="Arial" w:hAnsi="Arial" w:cs="Arial"/>
          <w:color w:val="2F2F2F"/>
          <w:sz w:val="18"/>
          <w:szCs w:val="18"/>
        </w:rPr>
        <w:t xml:space="preserve">  </w:t>
      </w:r>
      <w:r w:rsidRPr="00987EC4">
        <w:rPr>
          <w:rFonts w:ascii="Arial" w:hAnsi="Arial" w:cs="Arial"/>
          <w:color w:val="2F2F2F"/>
          <w:sz w:val="18"/>
          <w:szCs w:val="18"/>
        </w:rPr>
        <w:t xml:space="preserve"> The only format requirement is your analysis must cover all four elements of SWOT. </w:t>
      </w:r>
      <w:r>
        <w:rPr>
          <w:rFonts w:ascii="Arial" w:hAnsi="Arial" w:cs="Arial"/>
          <w:color w:val="2F2F2F"/>
          <w:sz w:val="18"/>
          <w:szCs w:val="18"/>
        </w:rPr>
        <w:t xml:space="preserve"> </w:t>
      </w:r>
      <w:r w:rsidRPr="00987EC4">
        <w:rPr>
          <w:rFonts w:ascii="Arial" w:hAnsi="Arial" w:cs="Arial"/>
          <w:color w:val="2F2F2F"/>
          <w:sz w:val="18"/>
          <w:szCs w:val="18"/>
        </w:rPr>
        <w:t xml:space="preserve">How glossy or basic is your team’s call. </w:t>
      </w:r>
      <w:r>
        <w:rPr>
          <w:rFonts w:ascii="Arial" w:hAnsi="Arial" w:cs="Arial"/>
          <w:color w:val="2F2F2F"/>
          <w:sz w:val="18"/>
          <w:szCs w:val="18"/>
        </w:rPr>
        <w:t xml:space="preserve"> </w:t>
      </w:r>
      <w:r w:rsidRPr="00987EC4">
        <w:rPr>
          <w:rFonts w:ascii="Arial" w:hAnsi="Arial" w:cs="Arial"/>
          <w:color w:val="2F2F2F"/>
          <w:sz w:val="18"/>
          <w:szCs w:val="18"/>
        </w:rPr>
        <w:t xml:space="preserve">But beware, our panel is not easily impressed with glitz; we are looking for </w:t>
      </w:r>
      <w:r w:rsidRPr="007723E4">
        <w:rPr>
          <w:rFonts w:ascii="Arial" w:hAnsi="Arial" w:cs="Arial"/>
          <w:b/>
          <w:color w:val="2F2F2F"/>
          <w:sz w:val="18"/>
          <w:szCs w:val="18"/>
        </w:rPr>
        <w:t>substance</w:t>
      </w:r>
      <w:r w:rsidRPr="00987EC4">
        <w:rPr>
          <w:rFonts w:ascii="Arial" w:hAnsi="Arial" w:cs="Arial"/>
          <w:color w:val="2F2F2F"/>
          <w:sz w:val="18"/>
          <w:szCs w:val="18"/>
        </w:rPr>
        <w:t>. The one requirement: on the index page list all the team members who contributed to the report; we like to give credit where due.</w:t>
      </w:r>
      <w:r>
        <w:rPr>
          <w:rFonts w:ascii="Arial" w:hAnsi="Arial" w:cs="Arial"/>
          <w:color w:val="2F2F2F"/>
          <w:sz w:val="18"/>
          <w:szCs w:val="18"/>
        </w:rPr>
        <w:t xml:space="preserve"> </w:t>
      </w:r>
    </w:p>
    <w:p w:rsidR="007723E4" w:rsidRDefault="007723E4"/>
    <w:tbl>
      <w:tblPr>
        <w:tblStyle w:val="TableGrid"/>
        <w:tblW w:w="0" w:type="auto"/>
        <w:tblLook w:val="04A0"/>
      </w:tblPr>
      <w:tblGrid>
        <w:gridCol w:w="648"/>
        <w:gridCol w:w="4464"/>
        <w:gridCol w:w="4464"/>
      </w:tblGrid>
      <w:tr w:rsidR="00031255" w:rsidRPr="00031255" w:rsidTr="00031255">
        <w:tc>
          <w:tcPr>
            <w:tcW w:w="648" w:type="dxa"/>
            <w:shd w:val="clear" w:color="auto" w:fill="7F7F7F" w:themeFill="text1" w:themeFillTint="80"/>
          </w:tcPr>
          <w:p w:rsidR="00031255" w:rsidRPr="00031255" w:rsidRDefault="00031255">
            <w:pPr>
              <w:rPr>
                <w:color w:val="FFFFFF" w:themeColor="background1"/>
              </w:rPr>
            </w:pPr>
          </w:p>
        </w:tc>
        <w:tc>
          <w:tcPr>
            <w:tcW w:w="4464" w:type="dxa"/>
            <w:shd w:val="clear" w:color="auto" w:fill="7F7F7F" w:themeFill="text1" w:themeFillTint="80"/>
          </w:tcPr>
          <w:p w:rsidR="00031255" w:rsidRPr="00031255" w:rsidRDefault="00031255">
            <w:pPr>
              <w:rPr>
                <w:color w:val="FFFFFF" w:themeColor="background1"/>
              </w:rPr>
            </w:pPr>
            <w:r w:rsidRPr="00031255">
              <w:rPr>
                <w:color w:val="FFFFFF" w:themeColor="background1"/>
              </w:rPr>
              <w:t>Positive</w:t>
            </w:r>
          </w:p>
        </w:tc>
        <w:tc>
          <w:tcPr>
            <w:tcW w:w="4464" w:type="dxa"/>
            <w:shd w:val="clear" w:color="auto" w:fill="7F7F7F" w:themeFill="text1" w:themeFillTint="80"/>
          </w:tcPr>
          <w:p w:rsidR="00031255" w:rsidRPr="00031255" w:rsidRDefault="00031255">
            <w:pPr>
              <w:rPr>
                <w:color w:val="FFFFFF" w:themeColor="background1"/>
              </w:rPr>
            </w:pPr>
            <w:r w:rsidRPr="00031255">
              <w:rPr>
                <w:color w:val="FFFFFF" w:themeColor="background1"/>
              </w:rPr>
              <w:t>Negatives</w:t>
            </w:r>
          </w:p>
        </w:tc>
      </w:tr>
      <w:tr w:rsidR="00031255" w:rsidTr="00031255">
        <w:trPr>
          <w:cantSplit/>
          <w:trHeight w:val="1134"/>
        </w:trPr>
        <w:tc>
          <w:tcPr>
            <w:tcW w:w="648" w:type="dxa"/>
            <w:shd w:val="clear" w:color="auto" w:fill="7F7F7F" w:themeFill="text1" w:themeFillTint="80"/>
            <w:textDirection w:val="btLr"/>
          </w:tcPr>
          <w:p w:rsidR="00031255" w:rsidRPr="00031255" w:rsidRDefault="00031255" w:rsidP="00031255">
            <w:pPr>
              <w:ind w:left="113" w:right="113"/>
              <w:jc w:val="center"/>
              <w:rPr>
                <w:color w:val="FFFFFF" w:themeColor="background1"/>
              </w:rPr>
            </w:pPr>
            <w:r w:rsidRPr="00031255">
              <w:rPr>
                <w:color w:val="FFFFFF" w:themeColor="background1"/>
              </w:rPr>
              <w:t>Internal</w:t>
            </w:r>
          </w:p>
        </w:tc>
        <w:tc>
          <w:tcPr>
            <w:tcW w:w="4464" w:type="dxa"/>
          </w:tcPr>
          <w:p w:rsidR="00031255" w:rsidRPr="007723E4" w:rsidRDefault="00031255">
            <w:pPr>
              <w:rPr>
                <w:b/>
                <w:sz w:val="32"/>
              </w:rPr>
            </w:pPr>
            <w:r w:rsidRPr="007723E4">
              <w:rPr>
                <w:b/>
                <w:sz w:val="32"/>
              </w:rPr>
              <w:t>Strengths</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r w:rsidR="007723E4">
              <w:t xml:space="preserve"> </w:t>
            </w:r>
          </w:p>
          <w:p w:rsidR="007723E4" w:rsidRDefault="007723E4" w:rsidP="00031255">
            <w:pPr>
              <w:pStyle w:val="ListParagraph"/>
              <w:numPr>
                <w:ilvl w:val="0"/>
                <w:numId w:val="2"/>
              </w:numPr>
              <w:spacing w:line="360" w:lineRule="auto"/>
            </w:pPr>
          </w:p>
          <w:p w:rsidR="00031255" w:rsidRDefault="00031255" w:rsidP="00031255">
            <w:pPr>
              <w:spacing w:line="360" w:lineRule="auto"/>
            </w:pPr>
          </w:p>
          <w:p w:rsidR="00031255" w:rsidRDefault="00031255" w:rsidP="00031255">
            <w:pPr>
              <w:spacing w:line="360" w:lineRule="auto"/>
            </w:pPr>
          </w:p>
          <w:p w:rsidR="00031255" w:rsidRDefault="00031255"/>
        </w:tc>
        <w:tc>
          <w:tcPr>
            <w:tcW w:w="4464" w:type="dxa"/>
          </w:tcPr>
          <w:p w:rsidR="00031255" w:rsidRPr="007723E4" w:rsidRDefault="00031255">
            <w:pPr>
              <w:rPr>
                <w:b/>
                <w:sz w:val="32"/>
              </w:rPr>
            </w:pPr>
            <w:r w:rsidRPr="007723E4">
              <w:rPr>
                <w:b/>
                <w:sz w:val="32"/>
              </w:rPr>
              <w:t>Weaknesses</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7723E4" w:rsidP="00031255">
            <w:pPr>
              <w:pStyle w:val="ListParagraph"/>
              <w:numPr>
                <w:ilvl w:val="0"/>
                <w:numId w:val="2"/>
              </w:numPr>
              <w:spacing w:line="360" w:lineRule="auto"/>
            </w:pPr>
            <w:r>
              <w:t xml:space="preserve"> </w:t>
            </w:r>
          </w:p>
          <w:p w:rsidR="007723E4" w:rsidRDefault="007723E4" w:rsidP="00031255">
            <w:pPr>
              <w:pStyle w:val="ListParagraph"/>
              <w:numPr>
                <w:ilvl w:val="0"/>
                <w:numId w:val="2"/>
              </w:numPr>
              <w:spacing w:line="360" w:lineRule="auto"/>
            </w:pPr>
          </w:p>
          <w:p w:rsidR="00031255" w:rsidRDefault="00031255"/>
          <w:p w:rsidR="00031255" w:rsidRDefault="00031255"/>
        </w:tc>
      </w:tr>
      <w:tr w:rsidR="00031255" w:rsidTr="00031255">
        <w:trPr>
          <w:cantSplit/>
          <w:trHeight w:val="1134"/>
        </w:trPr>
        <w:tc>
          <w:tcPr>
            <w:tcW w:w="648" w:type="dxa"/>
            <w:shd w:val="clear" w:color="auto" w:fill="7F7F7F" w:themeFill="text1" w:themeFillTint="80"/>
            <w:textDirection w:val="btLr"/>
          </w:tcPr>
          <w:p w:rsidR="00031255" w:rsidRPr="00031255" w:rsidRDefault="00031255" w:rsidP="00031255">
            <w:pPr>
              <w:ind w:left="113" w:right="113"/>
              <w:jc w:val="center"/>
              <w:rPr>
                <w:color w:val="FFFFFF" w:themeColor="background1"/>
              </w:rPr>
            </w:pPr>
            <w:r w:rsidRPr="00031255">
              <w:rPr>
                <w:color w:val="FFFFFF" w:themeColor="background1"/>
              </w:rPr>
              <w:t>External</w:t>
            </w:r>
          </w:p>
        </w:tc>
        <w:tc>
          <w:tcPr>
            <w:tcW w:w="4464" w:type="dxa"/>
          </w:tcPr>
          <w:p w:rsidR="00031255" w:rsidRPr="007723E4" w:rsidRDefault="00031255">
            <w:pPr>
              <w:rPr>
                <w:b/>
                <w:sz w:val="32"/>
              </w:rPr>
            </w:pPr>
            <w:r w:rsidRPr="007723E4">
              <w:rPr>
                <w:b/>
                <w:sz w:val="32"/>
              </w:rPr>
              <w:t>Opportunities</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p>
          <w:p w:rsidR="00031255" w:rsidRDefault="00031255"/>
          <w:p w:rsidR="00031255" w:rsidRDefault="00031255"/>
          <w:p w:rsidR="00031255" w:rsidRDefault="00031255"/>
        </w:tc>
        <w:tc>
          <w:tcPr>
            <w:tcW w:w="4464" w:type="dxa"/>
          </w:tcPr>
          <w:p w:rsidR="00031255" w:rsidRPr="007723E4" w:rsidRDefault="00031255">
            <w:pPr>
              <w:rPr>
                <w:b/>
                <w:sz w:val="32"/>
              </w:rPr>
            </w:pPr>
            <w:r w:rsidRPr="007723E4">
              <w:rPr>
                <w:b/>
                <w:sz w:val="32"/>
              </w:rPr>
              <w:t>Threats</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spacing w:line="360" w:lineRule="auto"/>
            </w:pPr>
            <w:r>
              <w:t xml:space="preserve"> </w:t>
            </w:r>
          </w:p>
          <w:p w:rsidR="00031255" w:rsidRDefault="00031255" w:rsidP="00031255">
            <w:pPr>
              <w:pStyle w:val="ListParagraph"/>
              <w:numPr>
                <w:ilvl w:val="0"/>
                <w:numId w:val="2"/>
              </w:numPr>
            </w:pPr>
          </w:p>
        </w:tc>
      </w:tr>
    </w:tbl>
    <w:p w:rsidR="00EE59ED" w:rsidRDefault="007723E4"/>
    <w:sectPr w:rsidR="00EE59ED" w:rsidSect="007723E4">
      <w:headerReference w:type="default" r:id="rId7"/>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255" w:rsidRDefault="00031255" w:rsidP="00031255">
      <w:r>
        <w:separator/>
      </w:r>
    </w:p>
  </w:endnote>
  <w:endnote w:type="continuationSeparator" w:id="0">
    <w:p w:rsidR="00031255" w:rsidRDefault="00031255" w:rsidP="000312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255" w:rsidRDefault="00031255" w:rsidP="00031255">
      <w:r>
        <w:separator/>
      </w:r>
    </w:p>
  </w:footnote>
  <w:footnote w:type="continuationSeparator" w:id="0">
    <w:p w:rsidR="00031255" w:rsidRDefault="00031255" w:rsidP="000312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255" w:rsidRDefault="00031255">
    <w:pPr>
      <w:pStyle w:val="Header"/>
    </w:pPr>
    <w:r>
      <w:t>Name: _____________________________________________________ Date: 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F6CB5"/>
    <w:multiLevelType w:val="hybridMultilevel"/>
    <w:tmpl w:val="303E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1D65EF"/>
    <w:multiLevelType w:val="hybridMultilevel"/>
    <w:tmpl w:val="C2EC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031255"/>
    <w:rsid w:val="00031255"/>
    <w:rsid w:val="000D549D"/>
    <w:rsid w:val="0019766F"/>
    <w:rsid w:val="001B1FED"/>
    <w:rsid w:val="001E78E5"/>
    <w:rsid w:val="002464C7"/>
    <w:rsid w:val="002D793D"/>
    <w:rsid w:val="0033324A"/>
    <w:rsid w:val="003D456A"/>
    <w:rsid w:val="00444680"/>
    <w:rsid w:val="00656006"/>
    <w:rsid w:val="0067065E"/>
    <w:rsid w:val="00693D1B"/>
    <w:rsid w:val="00697883"/>
    <w:rsid w:val="006A0080"/>
    <w:rsid w:val="006B347D"/>
    <w:rsid w:val="006E46EF"/>
    <w:rsid w:val="006E7FEF"/>
    <w:rsid w:val="007569B8"/>
    <w:rsid w:val="007723E4"/>
    <w:rsid w:val="007B4924"/>
    <w:rsid w:val="008175B2"/>
    <w:rsid w:val="00826CB4"/>
    <w:rsid w:val="0088659D"/>
    <w:rsid w:val="008A2FAA"/>
    <w:rsid w:val="00A4546F"/>
    <w:rsid w:val="00A56377"/>
    <w:rsid w:val="00A67AF8"/>
    <w:rsid w:val="00A808A8"/>
    <w:rsid w:val="00B266BA"/>
    <w:rsid w:val="00B63593"/>
    <w:rsid w:val="00BC10D2"/>
    <w:rsid w:val="00C67D71"/>
    <w:rsid w:val="00D87B5A"/>
    <w:rsid w:val="00DB6271"/>
    <w:rsid w:val="00DC2217"/>
    <w:rsid w:val="00E171E2"/>
    <w:rsid w:val="00F03249"/>
    <w:rsid w:val="00F253CB"/>
    <w:rsid w:val="00F90D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49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12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31255"/>
    <w:pPr>
      <w:ind w:left="720"/>
      <w:contextualSpacing/>
    </w:pPr>
  </w:style>
  <w:style w:type="paragraph" w:styleId="Title">
    <w:name w:val="Title"/>
    <w:basedOn w:val="Normal"/>
    <w:next w:val="Normal"/>
    <w:link w:val="TitleChar"/>
    <w:uiPriority w:val="10"/>
    <w:qFormat/>
    <w:rsid w:val="000312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1255"/>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031255"/>
    <w:pPr>
      <w:tabs>
        <w:tab w:val="center" w:pos="4680"/>
        <w:tab w:val="right" w:pos="9360"/>
      </w:tabs>
    </w:pPr>
  </w:style>
  <w:style w:type="character" w:customStyle="1" w:styleId="HeaderChar">
    <w:name w:val="Header Char"/>
    <w:basedOn w:val="DefaultParagraphFont"/>
    <w:link w:val="Header"/>
    <w:uiPriority w:val="99"/>
    <w:semiHidden/>
    <w:rsid w:val="00031255"/>
    <w:rPr>
      <w:sz w:val="24"/>
    </w:rPr>
  </w:style>
  <w:style w:type="paragraph" w:styleId="Footer">
    <w:name w:val="footer"/>
    <w:basedOn w:val="Normal"/>
    <w:link w:val="FooterChar"/>
    <w:uiPriority w:val="99"/>
    <w:semiHidden/>
    <w:unhideWhenUsed/>
    <w:rsid w:val="00031255"/>
    <w:pPr>
      <w:tabs>
        <w:tab w:val="center" w:pos="4680"/>
        <w:tab w:val="right" w:pos="9360"/>
      </w:tabs>
    </w:pPr>
  </w:style>
  <w:style w:type="character" w:customStyle="1" w:styleId="FooterChar">
    <w:name w:val="Footer Char"/>
    <w:basedOn w:val="DefaultParagraphFont"/>
    <w:link w:val="Footer"/>
    <w:uiPriority w:val="99"/>
    <w:semiHidden/>
    <w:rsid w:val="00031255"/>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140</Words>
  <Characters>804</Characters>
  <Application>Microsoft Office Word</Application>
  <DocSecurity>0</DocSecurity>
  <Lines>6</Lines>
  <Paragraphs>1</Paragraphs>
  <ScaleCrop>false</ScaleCrop>
  <Company>Upper Dublin School District</Company>
  <LinksUpToDate>false</LinksUpToDate>
  <CharactersWithSpaces>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jsundlin</dc:creator>
  <cp:lastModifiedBy>jsundlin</cp:lastModifiedBy>
  <cp:revision>2</cp:revision>
  <dcterms:created xsi:type="dcterms:W3CDTF">2013-04-29T14:02:00Z</dcterms:created>
  <dcterms:modified xsi:type="dcterms:W3CDTF">2013-04-29T14:09:00Z</dcterms:modified>
</cp:coreProperties>
</file>